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D16" w:rsidRDefault="00D61D16" w:rsidP="00D61D16">
      <w:pPr>
        <w:pStyle w:val="Ttulo1"/>
      </w:pPr>
      <w:r>
        <w:t>Técnicas de Diseño de Algoritmos</w:t>
      </w:r>
    </w:p>
    <w:p w:rsidR="00D61D16" w:rsidRDefault="00D61D16" w:rsidP="00D61D16">
      <w:pPr>
        <w:pStyle w:val="Ttulo2"/>
      </w:pPr>
      <w:r>
        <w:t>Divide y vencerás</w:t>
      </w:r>
    </w:p>
    <w:p w:rsidR="000C1893" w:rsidRDefault="006B6C7A" w:rsidP="000C1893">
      <w:r>
        <w:rPr>
          <w:noProof/>
          <w:lang w:eastAsia="es-ES"/>
        </w:rPr>
        <w:pict>
          <v:group id="_x0000_s1039" style="position:absolute;margin-left:33.45pt;margin-top:11.75pt;width:292.45pt;height:245.7pt;z-index:251670528" coordorigin="2370,3060" coordsize="5880,4800">
            <v:oval id="_x0000_s1026" style="position:absolute;left:4110;top:3060;width:2325;height:705">
              <v:textbox>
                <w:txbxContent>
                  <w:p w:rsidR="006B6C7A" w:rsidRDefault="006B6C7A" w:rsidP="006B6C7A">
                    <w:pPr>
                      <w:jc w:val="center"/>
                    </w:pPr>
                    <w:r>
                      <w:t>Problema</w:t>
                    </w:r>
                  </w:p>
                </w:txbxContent>
              </v:textbox>
            </v:oval>
            <v:oval id="_x0000_s1027" style="position:absolute;left:2370;top:4485;width:2235;height:480">
              <v:textbox>
                <w:txbxContent>
                  <w:p w:rsidR="006B6C7A" w:rsidRDefault="006B6C7A" w:rsidP="006B6C7A">
                    <w:pPr>
                      <w:jc w:val="center"/>
                    </w:pPr>
                    <w:r>
                      <w:t>Subproblema1</w:t>
                    </w:r>
                  </w:p>
                </w:txbxContent>
              </v:textbox>
            </v:oval>
            <v:oval id="_x0000_s1029" style="position:absolute;left:5835;top:4485;width:2235;height:480">
              <v:textbox>
                <w:txbxContent>
                  <w:p w:rsidR="006B6C7A" w:rsidRDefault="006B6C7A" w:rsidP="006B6C7A">
                    <w:pPr>
                      <w:jc w:val="center"/>
                    </w:pPr>
                    <w:r>
                      <w:t>Subproblema2</w:t>
                    </w:r>
                  </w:p>
                </w:txbxContent>
              </v:textbox>
            </v:oval>
            <v:rect id="_x0000_s1030" style="position:absolute;left:2370;top:5730;width:2325;height:405">
              <v:textbox>
                <w:txbxContent>
                  <w:p w:rsidR="006B6C7A" w:rsidRDefault="006B6C7A" w:rsidP="006B6C7A">
                    <w:pPr>
                      <w:jc w:val="center"/>
                    </w:pPr>
                    <w:r>
                      <w:t>Subsolución1</w:t>
                    </w:r>
                  </w:p>
                </w:txbxContent>
              </v:textbox>
            </v:rect>
            <v:rect id="_x0000_s1031" style="position:absolute;left:5925;top:5730;width:2325;height:405">
              <v:textbox>
                <w:txbxContent>
                  <w:p w:rsidR="006B6C7A" w:rsidRDefault="006B6C7A" w:rsidP="006B6C7A">
                    <w:pPr>
                      <w:jc w:val="center"/>
                    </w:pPr>
                    <w:r>
                      <w:t>Subsolución1</w:t>
                    </w:r>
                  </w:p>
                </w:txbxContent>
              </v:textbox>
            </v:rect>
            <v:rect id="_x0000_s1032" style="position:absolute;left:4020;top:7005;width:2670;height:855">
              <v:textbox>
                <w:txbxContent>
                  <w:p w:rsidR="006B6C7A" w:rsidRPr="006B6C7A" w:rsidRDefault="006B6C7A" w:rsidP="006B6C7A">
                    <w:pPr>
                      <w:jc w:val="center"/>
                      <w:rPr>
                        <w:sz w:val="36"/>
                        <w:szCs w:val="36"/>
                      </w:rPr>
                    </w:pPr>
                    <w:r w:rsidRPr="006B6C7A">
                      <w:rPr>
                        <w:sz w:val="36"/>
                        <w:szCs w:val="36"/>
                      </w:rPr>
                      <w:t>Solución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3" type="#_x0000_t32" style="position:absolute;left:3750;top:3765;width:1530;height:720;flip:x" o:connectortype="straight">
              <v:stroke endarrow="block"/>
            </v:shape>
            <v:shape id="_x0000_s1034" type="#_x0000_t32" style="position:absolute;left:5280;top:3765;width:1410;height:720" o:connectortype="straight">
              <v:stroke endarrow="block"/>
            </v:shape>
            <v:shape id="_x0000_s1035" type="#_x0000_t32" style="position:absolute;left:6945;top:4965;width:0;height:765" o:connectortype="straight">
              <v:stroke endarrow="block"/>
            </v:shape>
            <v:shape id="_x0000_s1036" type="#_x0000_t32" style="position:absolute;left:3480;top:4995;width:0;height:765" o:connectortype="straight">
              <v:stroke endarrow="block"/>
            </v:shape>
            <v:shape id="_x0000_s1037" type="#_x0000_t32" style="position:absolute;left:3555;top:6135;width:1725;height:855" o:connectortype="straight">
              <v:stroke endarrow="block"/>
            </v:shape>
            <v:shape id="_x0000_s1038" type="#_x0000_t32" style="position:absolute;left:5370;top:6135;width:1680;height:855;flip:x" o:connectortype="straight">
              <v:stroke endarrow="block"/>
            </v:shape>
          </v:group>
        </w:pict>
      </w:r>
    </w:p>
    <w:p w:rsidR="000C1893" w:rsidRDefault="000C1893" w:rsidP="000C1893"/>
    <w:p w:rsidR="000C1893" w:rsidRDefault="000C1893" w:rsidP="000C1893"/>
    <w:p w:rsidR="000C1893" w:rsidRDefault="000C1893" w:rsidP="000C1893"/>
    <w:p w:rsidR="000C1893" w:rsidRDefault="000C1893" w:rsidP="000C1893"/>
    <w:p w:rsidR="000C1893" w:rsidRDefault="000C1893" w:rsidP="000C1893"/>
    <w:p w:rsidR="000C1893" w:rsidRDefault="000C1893" w:rsidP="000C1893"/>
    <w:p w:rsidR="000C1893" w:rsidRDefault="000C1893" w:rsidP="000C1893"/>
    <w:p w:rsidR="000C1893" w:rsidRDefault="000C1893" w:rsidP="000C1893"/>
    <w:p w:rsidR="000C1893" w:rsidRDefault="000C1893" w:rsidP="000C1893"/>
    <w:p w:rsidR="000C1893" w:rsidRDefault="000C1893" w:rsidP="000C1893"/>
    <w:p w:rsidR="00D61D16" w:rsidRDefault="00D61D16" w:rsidP="00D61D16">
      <w:r>
        <w:t xml:space="preserve">Paradigma de diseño de algoritmos. Si tenemos un problema a resolver (ordenar una lista por ejemplo), dividiremos el problema en dos </w:t>
      </w:r>
      <w:proofErr w:type="spellStart"/>
      <w:r>
        <w:t>subproblemas</w:t>
      </w:r>
      <w:proofErr w:type="spellEnd"/>
      <w:r>
        <w:t xml:space="preserve"> del mismo tipo, que resolveremos obteniendo las </w:t>
      </w:r>
      <w:proofErr w:type="spellStart"/>
      <w:r>
        <w:t>subsoluciones</w:t>
      </w:r>
      <w:proofErr w:type="spellEnd"/>
      <w:r>
        <w:t xml:space="preserve"> a los problemas y luego combinaremos para construir la solución al problema original.</w:t>
      </w:r>
    </w:p>
    <w:p w:rsidR="00D61D16" w:rsidRDefault="00D61D16" w:rsidP="00D61D16">
      <w:r>
        <w:t xml:space="preserve">A la hora de resolver cada </w:t>
      </w:r>
      <w:proofErr w:type="spellStart"/>
      <w:r>
        <w:t>subproblema</w:t>
      </w:r>
      <w:proofErr w:type="spellEnd"/>
      <w:r>
        <w:t xml:space="preserve"> nos plantearemos lo mismo, si lo podemos dividir, lo haremos en otros dos problemas más sencillos. En los </w:t>
      </w:r>
      <w:proofErr w:type="spellStart"/>
      <w:r>
        <w:t>subsubproblemas</w:t>
      </w:r>
      <w:proofErr w:type="spellEnd"/>
      <w:r>
        <w:t xml:space="preserve"> lo haremos también y así recursivamente.</w:t>
      </w:r>
    </w:p>
    <w:p w:rsidR="00D61D16" w:rsidRDefault="00D61D16" w:rsidP="00D61D16">
      <w:r>
        <w:t>El mecanismo es:</w:t>
      </w:r>
    </w:p>
    <w:p w:rsidR="00D61D16" w:rsidRDefault="00D61D16" w:rsidP="00D61D16">
      <w:pPr>
        <w:pStyle w:val="Prrafodelista"/>
        <w:numPr>
          <w:ilvl w:val="0"/>
          <w:numId w:val="2"/>
        </w:numPr>
      </w:pPr>
      <w:r>
        <w:t>Si el problema no es básico lo dividimos.</w:t>
      </w:r>
    </w:p>
    <w:p w:rsidR="00D61D16" w:rsidRDefault="00D61D16" w:rsidP="00D61D16">
      <w:pPr>
        <w:pStyle w:val="Prrafodelista"/>
        <w:numPr>
          <w:ilvl w:val="0"/>
          <w:numId w:val="2"/>
        </w:numPr>
      </w:pPr>
      <w:r>
        <w:t>Si es básico:</w:t>
      </w:r>
    </w:p>
    <w:p w:rsidR="00D61D16" w:rsidRDefault="00D61D16" w:rsidP="00D61D16">
      <w:pPr>
        <w:pStyle w:val="Prrafodelista"/>
        <w:numPr>
          <w:ilvl w:val="1"/>
          <w:numId w:val="2"/>
        </w:numPr>
      </w:pPr>
      <w:r>
        <w:t>Resolvemos.</w:t>
      </w:r>
    </w:p>
    <w:p w:rsidR="00D61D16" w:rsidRDefault="00D61D16" w:rsidP="00D61D16">
      <w:pPr>
        <w:pStyle w:val="Prrafodelista"/>
        <w:numPr>
          <w:ilvl w:val="1"/>
          <w:numId w:val="2"/>
        </w:numPr>
      </w:pPr>
      <w:r>
        <w:t>Combinamos soluciones.</w:t>
      </w:r>
    </w:p>
    <w:p w:rsidR="00D61D16" w:rsidRDefault="00D61D16" w:rsidP="00D61D16">
      <w:r>
        <w:t>El caso base es aquel que no se puede dividir. Puede haber más de un caso base.</w:t>
      </w:r>
    </w:p>
    <w:p w:rsidR="006B6C7A" w:rsidRDefault="006B6C7A" w:rsidP="00D61D16"/>
    <w:p w:rsidR="006B6C7A" w:rsidRDefault="006B6C7A" w:rsidP="00D61D16"/>
    <w:p w:rsidR="006B6C7A" w:rsidRDefault="006B6C7A" w:rsidP="00D61D16"/>
    <w:p w:rsidR="006B6C7A" w:rsidRDefault="006B6C7A" w:rsidP="00D61D16"/>
    <w:p w:rsidR="006B6C7A" w:rsidRDefault="006B6C7A" w:rsidP="00D61D16">
      <w:r>
        <w:lastRenderedPageBreak/>
        <w:t>Ejemplo:</w:t>
      </w:r>
    </w:p>
    <w:p w:rsidR="006B6C7A" w:rsidRDefault="006B6C7A" w:rsidP="00D61D16">
      <w:r>
        <w:rPr>
          <w:noProof/>
          <w:lang w:eastAsia="es-ES"/>
        </w:rPr>
        <w:drawing>
          <wp:inline distT="0" distB="0" distL="0" distR="0">
            <wp:extent cx="2810414" cy="2620734"/>
            <wp:effectExtent l="19050" t="0" r="8986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253" cy="2621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D16" w:rsidRDefault="00D61D16" w:rsidP="00D61D16">
      <w:pPr>
        <w:pStyle w:val="Ttulo3"/>
      </w:pPr>
      <w:r>
        <w:t>Ordenación por mezcla (</w:t>
      </w:r>
      <w:proofErr w:type="spellStart"/>
      <w:r>
        <w:t>Merge-Sort</w:t>
      </w:r>
      <w:proofErr w:type="spellEnd"/>
      <w:r>
        <w:t>)</w:t>
      </w:r>
    </w:p>
    <w:p w:rsidR="009029C9" w:rsidRDefault="009029C9" w:rsidP="009029C9">
      <w:pPr>
        <w:pStyle w:val="Ttulo4"/>
      </w:pPr>
      <w:r>
        <w:t>Material</w:t>
      </w:r>
    </w:p>
    <w:p w:rsidR="009029C9" w:rsidRDefault="009029C9" w:rsidP="009029C9">
      <w:r>
        <w:t xml:space="preserve">Transparencias: </w:t>
      </w:r>
      <w:proofErr w:type="spellStart"/>
      <w:r>
        <w:t>Sorting</w:t>
      </w:r>
      <w:proofErr w:type="spellEnd"/>
      <w:r>
        <w:t xml:space="preserve"> </w:t>
      </w:r>
      <w:proofErr w:type="spellStart"/>
      <w:r>
        <w:t>Algorithms</w:t>
      </w:r>
      <w:proofErr w:type="spellEnd"/>
    </w:p>
    <w:p w:rsidR="009029C9" w:rsidRPr="009029C9" w:rsidRDefault="009029C9" w:rsidP="009029C9">
      <w:r>
        <w:t>ERRORES: Página 13: “</w:t>
      </w:r>
      <w:proofErr w:type="spellStart"/>
      <w:r>
        <w:t>If</w:t>
      </w:r>
      <w:proofErr w:type="spellEnd"/>
      <w:r>
        <w:t xml:space="preserve"> </w:t>
      </w:r>
      <w:proofErr w:type="spellStart"/>
      <w:r>
        <w:t>exists</w:t>
      </w:r>
      <w:proofErr w:type="spellEnd"/>
      <w:r>
        <w:t xml:space="preserve"> c&gt;0 </w:t>
      </w:r>
      <w:proofErr w:type="spellStart"/>
      <w:r>
        <w:t>such</w:t>
      </w:r>
      <w:proofErr w:type="spellEnd"/>
      <w:r>
        <w:t xml:space="preserve"> that </w:t>
      </w:r>
      <w:r w:rsidRPr="009029C9">
        <w:rPr>
          <w:b/>
        </w:rPr>
        <w:t>f(n)=O(n)</w:t>
      </w:r>
      <w:r>
        <w:t>” cuando debería ser: “</w:t>
      </w:r>
      <w:proofErr w:type="gramStart"/>
      <w:r w:rsidRPr="009029C9">
        <w:rPr>
          <w:b/>
        </w:rPr>
        <w:t>O(</w:t>
      </w:r>
      <w:proofErr w:type="spellStart"/>
      <w:proofErr w:type="gramEnd"/>
      <w:r w:rsidRPr="009029C9">
        <w:rPr>
          <w:b/>
        </w:rPr>
        <w:t>n</w:t>
      </w:r>
      <w:r w:rsidRPr="009029C9">
        <w:rPr>
          <w:b/>
          <w:vertAlign w:val="superscript"/>
        </w:rPr>
        <w:t>c</w:t>
      </w:r>
      <w:proofErr w:type="spellEnd"/>
      <w:r w:rsidRPr="009029C9">
        <w:rPr>
          <w:b/>
        </w:rPr>
        <w:t>)</w:t>
      </w:r>
      <w:r>
        <w:t>” y, más abajo: “</w:t>
      </w:r>
      <w:proofErr w:type="spellStart"/>
      <w:r>
        <w:t>if</w:t>
      </w:r>
      <w:proofErr w:type="spellEnd"/>
      <w:r>
        <w:t xml:space="preserve"> k&gt;</w:t>
      </w:r>
      <w:proofErr w:type="spellStart"/>
      <w:r>
        <w:t>b</w:t>
      </w:r>
      <w:r>
        <w:rPr>
          <w:vertAlign w:val="superscript"/>
        </w:rPr>
        <w:t>c</w:t>
      </w:r>
      <w:proofErr w:type="spellEnd"/>
      <w:r>
        <w:t xml:space="preserve"> </w:t>
      </w:r>
      <w:proofErr w:type="spellStart"/>
      <w:r>
        <w:t>then</w:t>
      </w:r>
      <w:proofErr w:type="spellEnd"/>
      <w:r>
        <w:t xml:space="preserve"> </w:t>
      </w:r>
      <w:r w:rsidRPr="009029C9">
        <w:rPr>
          <w:b/>
        </w:rPr>
        <w:t>T(n)=O(</w:t>
      </w:r>
      <w:proofErr w:type="spellStart"/>
      <w:r w:rsidRPr="009029C9">
        <w:rPr>
          <w:b/>
        </w:rPr>
        <w:t>n</w:t>
      </w:r>
      <w:r w:rsidRPr="009029C9">
        <w:rPr>
          <w:b/>
          <w:vertAlign w:val="superscript"/>
        </w:rPr>
        <w:t>log</w:t>
      </w:r>
      <w:r w:rsidRPr="009029C9">
        <w:rPr>
          <w:b/>
          <w:vertAlign w:val="subscript"/>
        </w:rPr>
        <w:t>b</w:t>
      </w:r>
      <w:r w:rsidRPr="009029C9">
        <w:rPr>
          <w:b/>
          <w:vertAlign w:val="superscript"/>
        </w:rPr>
        <w:t>n</w:t>
      </w:r>
      <w:proofErr w:type="spellEnd"/>
      <w:r w:rsidRPr="009029C9">
        <w:rPr>
          <w:b/>
        </w:rPr>
        <w:t>)</w:t>
      </w:r>
      <w:r w:rsidRPr="009029C9">
        <w:t>”</w:t>
      </w:r>
      <w:r w:rsidRPr="009029C9">
        <w:rPr>
          <w:b/>
        </w:rPr>
        <w:t xml:space="preserve"> </w:t>
      </w:r>
      <w:r>
        <w:t>cuando debería ser: “</w:t>
      </w:r>
      <w:r w:rsidRPr="009029C9">
        <w:rPr>
          <w:b/>
        </w:rPr>
        <w:t>O(</w:t>
      </w:r>
      <w:proofErr w:type="spellStart"/>
      <w:r w:rsidRPr="009029C9">
        <w:rPr>
          <w:b/>
        </w:rPr>
        <w:t>n</w:t>
      </w:r>
      <w:r w:rsidRPr="009029C9">
        <w:rPr>
          <w:b/>
          <w:vertAlign w:val="superscript"/>
        </w:rPr>
        <w:t>log</w:t>
      </w:r>
      <w:r w:rsidRPr="009029C9">
        <w:rPr>
          <w:b/>
          <w:vertAlign w:val="subscript"/>
        </w:rPr>
        <w:t>b</w:t>
      </w:r>
      <w:r w:rsidRPr="009029C9">
        <w:rPr>
          <w:b/>
          <w:vertAlign w:val="superscript"/>
        </w:rPr>
        <w:t>k</w:t>
      </w:r>
      <w:proofErr w:type="spellEnd"/>
      <w:r w:rsidRPr="009029C9">
        <w:rPr>
          <w:b/>
        </w:rPr>
        <w:t>)</w:t>
      </w:r>
      <w:r>
        <w:t>”</w:t>
      </w:r>
    </w:p>
    <w:p w:rsidR="00D61D16" w:rsidRDefault="00D61D16" w:rsidP="00D61D16">
      <w:r>
        <w:t>Es una secuencia de una entrada con n elementos que se compone de tres pasos:</w:t>
      </w:r>
    </w:p>
    <w:p w:rsidR="00D61D16" w:rsidRDefault="00D61D16" w:rsidP="00D61D16">
      <w:pPr>
        <w:pStyle w:val="Prrafodelista"/>
        <w:numPr>
          <w:ilvl w:val="0"/>
          <w:numId w:val="2"/>
        </w:numPr>
      </w:pPr>
      <w:r>
        <w:t xml:space="preserve">Dividir: se divide en dos secuencias de más o menos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n 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 </w:t>
      </w:r>
      <w:r>
        <w:t>elementos.</w:t>
      </w:r>
    </w:p>
    <w:p w:rsidR="00D61D16" w:rsidRDefault="00D61D16" w:rsidP="00D61D16">
      <w:pPr>
        <w:pStyle w:val="Prrafodelista"/>
        <w:numPr>
          <w:ilvl w:val="0"/>
          <w:numId w:val="2"/>
        </w:numPr>
      </w:pPr>
      <w:r>
        <w:t>Recursivo: recursivamente ordenar las dos secuencias.</w:t>
      </w:r>
    </w:p>
    <w:p w:rsidR="00D61D16" w:rsidRDefault="00D61D16" w:rsidP="00D61D16">
      <w:pPr>
        <w:pStyle w:val="Prrafodelista"/>
        <w:numPr>
          <w:ilvl w:val="0"/>
          <w:numId w:val="2"/>
        </w:numPr>
      </w:pPr>
      <w:r>
        <w:t>Vencer: unir s1 y s2 en una única secuencia ordenada. Tiene complejidad O(n)</w:t>
      </w:r>
    </w:p>
    <w:p w:rsidR="00D61D16" w:rsidRDefault="00D61D16" w:rsidP="00D61D16">
      <w:r>
        <w:t>Todo el método tiene complejidad O(</w:t>
      </w:r>
      <w:proofErr w:type="spellStart"/>
      <w:r>
        <w:t>n</w:t>
      </w:r>
      <w:r w:rsidR="000C1893">
        <w:t>·</w:t>
      </w:r>
      <w:r w:rsidR="009029C9">
        <w:t>Log</w:t>
      </w:r>
      <w:proofErr w:type="spellEnd"/>
      <w:r w:rsidR="009029C9">
        <w:t xml:space="preserve">(n)) que reside casi por completo en la parte de unión de las </w:t>
      </w:r>
      <w:proofErr w:type="spellStart"/>
      <w:r w:rsidR="009029C9">
        <w:t>subsoluciones</w:t>
      </w:r>
      <w:proofErr w:type="spellEnd"/>
      <w:r w:rsidR="009029C9">
        <w:t>.</w:t>
      </w:r>
    </w:p>
    <w:p w:rsidR="00D61D16" w:rsidRPr="009029C9" w:rsidRDefault="00D61D16" w:rsidP="00D61D16">
      <w:pPr>
        <w:pStyle w:val="Ttulo3"/>
        <w:rPr>
          <w:lang w:val="en-US"/>
        </w:rPr>
      </w:pPr>
      <w:r w:rsidRPr="009029C9">
        <w:rPr>
          <w:lang w:val="en-US"/>
        </w:rPr>
        <w:t>Quick-sort</w:t>
      </w:r>
    </w:p>
    <w:p w:rsidR="00D61D16" w:rsidRDefault="00D61D16" w:rsidP="00D61D16">
      <w:proofErr w:type="gramStart"/>
      <w:r w:rsidRPr="009029C9">
        <w:rPr>
          <w:lang w:val="en-US"/>
        </w:rPr>
        <w:t xml:space="preserve">Es </w:t>
      </w:r>
      <w:r w:rsidR="009029C9" w:rsidRPr="009029C9">
        <w:rPr>
          <w:lang w:val="en-US"/>
        </w:rPr>
        <w:t>similar</w:t>
      </w:r>
      <w:r w:rsidRPr="009029C9">
        <w:rPr>
          <w:lang w:val="en-US"/>
        </w:rPr>
        <w:t xml:space="preserve"> a merge-sort.</w:t>
      </w:r>
      <w:proofErr w:type="gramEnd"/>
      <w:r w:rsidRPr="009029C9">
        <w:rPr>
          <w:lang w:val="en-US"/>
        </w:rPr>
        <w:t xml:space="preserve"> </w:t>
      </w:r>
      <w:r>
        <w:t>Antes se hacía el trabajo en la mezcla, pero ahora se hará a la hora de dividir.</w:t>
      </w:r>
      <w:r w:rsidR="009029C9">
        <w:t xml:space="preserve"> Es decir, la complejidad reside en la división del problema en </w:t>
      </w:r>
      <w:proofErr w:type="spellStart"/>
      <w:r w:rsidR="009029C9">
        <w:t>subproblemas</w:t>
      </w:r>
      <w:proofErr w:type="spellEnd"/>
      <w:r w:rsidR="009029C9">
        <w:t>.</w:t>
      </w:r>
    </w:p>
    <w:p w:rsidR="009029C9" w:rsidRDefault="00F87337" w:rsidP="00D61D16">
      <w:r>
        <w:rPr>
          <w:noProof/>
          <w:lang w:eastAsia="es-E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1474470</wp:posOffset>
            </wp:positionH>
            <wp:positionV relativeFrom="paragraph">
              <wp:posOffset>370840</wp:posOffset>
            </wp:positionV>
            <wp:extent cx="4491355" cy="2026920"/>
            <wp:effectExtent l="19050" t="0" r="4445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1355" cy="202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29C9">
        <w:t xml:space="preserve">La parte mala de este algoritmo es que su caso peor es </w:t>
      </w:r>
      <w:proofErr w:type="gramStart"/>
      <w:r w:rsidR="009029C9">
        <w:t>O(</w:t>
      </w:r>
      <w:proofErr w:type="gramEnd"/>
      <w:r w:rsidR="009029C9">
        <w:t>n</w:t>
      </w:r>
      <w:r w:rsidR="009029C9">
        <w:rPr>
          <w:vertAlign w:val="superscript"/>
        </w:rPr>
        <w:t>2</w:t>
      </w:r>
      <w:r w:rsidR="009029C9">
        <w:t>) y no es de tipo divide y vencerás, pero este caso es estadísticamente muy improbable. La complejidad del caso medio es O(n log n).</w:t>
      </w:r>
      <w:r>
        <w:t xml:space="preserve"> Para conseguir que la división en sí (el corte del problema) tenga complejidad constante </w:t>
      </w:r>
      <w:r>
        <w:lastRenderedPageBreak/>
        <w:t xml:space="preserve">usaremos un </w:t>
      </w:r>
      <w:proofErr w:type="spellStart"/>
      <w:r>
        <w:t>array</w:t>
      </w:r>
      <w:proofErr w:type="spellEnd"/>
      <w:r>
        <w:t xml:space="preserve"> con índices, para practicar un corte virtual.</w:t>
      </w:r>
    </w:p>
    <w:p w:rsidR="00D61D16" w:rsidRDefault="00D61D16" w:rsidP="00D61D16">
      <w:r>
        <w:t>Se elige un elemento pivote, uno cualquiera en principio. Se dividirá la entrada en elementos menores que el pivote, iguales que el pivote (si los hubiera), y mayores que el pivote.</w:t>
      </w:r>
      <w:r w:rsidR="009029C9">
        <w:t xml:space="preserve"> </w:t>
      </w:r>
      <w:r>
        <w:t xml:space="preserve">Se resuelve cada uno de los </w:t>
      </w:r>
      <w:proofErr w:type="spellStart"/>
      <w:r>
        <w:t>subproblemas</w:t>
      </w:r>
      <w:proofErr w:type="spellEnd"/>
      <w:r>
        <w:t>, obtenemos las soluciones y concatenamos las tres partes.</w:t>
      </w:r>
    </w:p>
    <w:p w:rsidR="009029C9" w:rsidRDefault="009029C9" w:rsidP="00D61D16"/>
    <w:p w:rsidR="00D61D16" w:rsidRDefault="00D61D16" w:rsidP="00D61D16">
      <w:pPr>
        <w:pStyle w:val="Ttulo2"/>
      </w:pPr>
      <w:proofErr w:type="spellStart"/>
      <w:r>
        <w:t>Backtracking</w:t>
      </w:r>
      <w:proofErr w:type="spellEnd"/>
      <w:r>
        <w:t xml:space="preserve"> (Búsqueda por retroceso).</w:t>
      </w:r>
    </w:p>
    <w:p w:rsidR="00456CE4" w:rsidRDefault="00D61D16" w:rsidP="00D61D16">
      <w:r>
        <w:t>Es un tipo de problemas en los que en general hay una búsqueda en un espacio de posibilidades, se suelen</w:t>
      </w:r>
      <w:r w:rsidR="00456CE4">
        <w:t xml:space="preserve"> llamar espacio de estados, donde la solución se construye de forma incremental. Debemos aplicar restricciones, </w:t>
      </w:r>
      <w:r w:rsidR="00456CE4" w:rsidRPr="00456CE4">
        <w:rPr>
          <w:b/>
        </w:rPr>
        <w:t>cuanto antes</w:t>
      </w:r>
      <w:r w:rsidR="00456CE4">
        <w:t>, para “podar” la búsqueda.</w:t>
      </w:r>
    </w:p>
    <w:p w:rsidR="00D61D16" w:rsidRDefault="001D758E" w:rsidP="00D61D16">
      <w:r>
        <w:rPr>
          <w:noProof/>
          <w:lang w:eastAsia="es-ES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3364230</wp:posOffset>
            </wp:positionH>
            <wp:positionV relativeFrom="paragraph">
              <wp:posOffset>969645</wp:posOffset>
            </wp:positionV>
            <wp:extent cx="2068830" cy="2070100"/>
            <wp:effectExtent l="19050" t="0" r="7620" b="0"/>
            <wp:wrapSquare wrapText="bothSides"/>
            <wp:docPr id="7" name="Imagen 7" descr="http://2.bp.blogspot.com/_99vPb7esgCk/STzGaJqHObI/AAAAAAAAACo/7eoPzPJYG4Y/s400/8queen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2.bp.blogspot.com/_99vPb7esgCk/STzGaJqHObI/AAAAAAAAACo/7eoPzPJYG4Y/s400/8queen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830" cy="207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1D16">
        <w:t xml:space="preserve">Ejemplo: En un tablero de ajedrez </w:t>
      </w:r>
      <w:proofErr w:type="spellStart"/>
      <w:r w:rsidR="00D61D16">
        <w:t>nxn</w:t>
      </w:r>
      <w:proofErr w:type="spellEnd"/>
      <w:r w:rsidR="00D61D16">
        <w:t xml:space="preserve"> queremos colocar una reina. La primera a colocar tenemos n² posibilidades, pero para la siguiente (si no podemos colocar en el mismo) hay n²-1 posibilidades. Hay una forma para colocar por fuerza bruta que colocamos al azar y después comprobamos si es válida (no hay reinas que se amenacen entre sí). Esto es muy ineficiente, la complejidad para esto es desorbitada. </w:t>
      </w:r>
    </w:p>
    <w:p w:rsidR="00D61D16" w:rsidRDefault="00D61D16" w:rsidP="00D61D16">
      <w:r>
        <w:t>Para evitar problemas se crean restricciones:</w:t>
      </w:r>
      <w:r w:rsidR="001D758E" w:rsidRPr="001D758E">
        <w:t xml:space="preserve"> </w:t>
      </w:r>
    </w:p>
    <w:p w:rsidR="00D61D16" w:rsidRDefault="00D61D16" w:rsidP="00D61D16">
      <w:pPr>
        <w:pStyle w:val="Prrafodelista"/>
        <w:numPr>
          <w:ilvl w:val="0"/>
          <w:numId w:val="2"/>
        </w:numPr>
      </w:pPr>
      <w:r>
        <w:t>En cada fila solo se puede poner una reina.</w:t>
      </w:r>
    </w:p>
    <w:p w:rsidR="00456CE4" w:rsidRDefault="00456CE4" w:rsidP="00D61D16">
      <w:pPr>
        <w:pStyle w:val="Prrafodelista"/>
        <w:numPr>
          <w:ilvl w:val="0"/>
          <w:numId w:val="2"/>
        </w:numPr>
      </w:pPr>
      <w:r>
        <w:t>En cada columna solo se puede poner una reina.</w:t>
      </w:r>
    </w:p>
    <w:p w:rsidR="00D61D16" w:rsidRDefault="00D61D16" w:rsidP="00D61D16">
      <w:pPr>
        <w:pStyle w:val="Prrafodelista"/>
        <w:numPr>
          <w:ilvl w:val="0"/>
          <w:numId w:val="2"/>
        </w:numPr>
      </w:pPr>
      <w:r>
        <w:t>En cada diagonal solo puede haber una reina.</w:t>
      </w:r>
    </w:p>
    <w:p w:rsidR="00D61D16" w:rsidRDefault="00D61D16" w:rsidP="00D61D16">
      <w:r>
        <w:t>Así cada vez que pongamos una reina bloquearemos las casillas que no podemos colocar nada más</w:t>
      </w:r>
      <w:r w:rsidR="001D758E">
        <w:t xml:space="preserve"> y la complejidad de la búsqueda disminuirá</w:t>
      </w:r>
      <w:r>
        <w:t>.</w:t>
      </w:r>
    </w:p>
    <w:p w:rsidR="00D61D16" w:rsidRDefault="00D61D16" w:rsidP="00D61D16">
      <w:r>
        <w:t>Este proceso busca la solución más rápida creando restricciones.</w:t>
      </w:r>
    </w:p>
    <w:p w:rsidR="00E873B6" w:rsidRDefault="00D61D16" w:rsidP="00D61D16">
      <w:r>
        <w:t xml:space="preserve">  </w:t>
      </w:r>
    </w:p>
    <w:p w:rsidR="002B0FF4" w:rsidRDefault="00D61D16" w:rsidP="00D61D16">
      <w:pPr>
        <w:pStyle w:val="Ttulo2"/>
      </w:pPr>
      <w:r>
        <w:t>Voraz</w:t>
      </w:r>
    </w:p>
    <w:p w:rsidR="00E873B6" w:rsidRDefault="00E873B6" w:rsidP="00E873B6">
      <w:r>
        <w:t xml:space="preserve">Este algoritmo no se verá en profundidad, ni siquiera aparece en las transparencias. Pero solo un pequeño apunte de lo que es un algoritmo de tipo voraz: </w:t>
      </w:r>
    </w:p>
    <w:p w:rsidR="00E873B6" w:rsidRPr="00E873B6" w:rsidRDefault="00E873B6" w:rsidP="00E873B6">
      <w:r w:rsidRPr="00E873B6">
        <w:t>Un algoritmo v</w:t>
      </w:r>
      <w:r>
        <w:t xml:space="preserve">oraz </w:t>
      </w:r>
      <w:r w:rsidRPr="00E873B6">
        <w:t>es aquel que, para re</w:t>
      </w:r>
      <w:r>
        <w:t xml:space="preserve">solver un determinado problema </w:t>
      </w:r>
      <w:r w:rsidRPr="00E873B6">
        <w:t>el</w:t>
      </w:r>
      <w:r>
        <w:t>ige</w:t>
      </w:r>
      <w:r w:rsidRPr="00E873B6">
        <w:t xml:space="preserve"> la opción óptima en cada paso local con la esperanza de llegar a una solución general óptima. Este esquema algorítmico es el que menos dificultades plantea a la hora de diseñar y comprobar su funcionamiento</w:t>
      </w:r>
      <w:r>
        <w:t>.</w:t>
      </w:r>
    </w:p>
    <w:sectPr w:rsidR="00E873B6" w:rsidRPr="00E873B6" w:rsidSect="002B0F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87C5F"/>
    <w:multiLevelType w:val="hybridMultilevel"/>
    <w:tmpl w:val="3A52E6F6"/>
    <w:lvl w:ilvl="0" w:tplc="F9A4C236">
      <w:numFmt w:val="bullet"/>
      <w:lvlText w:val="-"/>
      <w:lvlJc w:val="left"/>
      <w:pPr>
        <w:ind w:left="45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787F25"/>
    <w:multiLevelType w:val="hybridMultilevel"/>
    <w:tmpl w:val="11AEAF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114BBB"/>
    <w:multiLevelType w:val="hybridMultilevel"/>
    <w:tmpl w:val="0748CBFC"/>
    <w:lvl w:ilvl="0" w:tplc="F9A4C236">
      <w:numFmt w:val="bullet"/>
      <w:lvlText w:val="-"/>
      <w:lvlJc w:val="left"/>
      <w:pPr>
        <w:ind w:left="45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462F22"/>
    <w:multiLevelType w:val="hybridMultilevel"/>
    <w:tmpl w:val="2084BB7E"/>
    <w:lvl w:ilvl="0" w:tplc="F9A4C236">
      <w:numFmt w:val="bullet"/>
      <w:lvlText w:val="-"/>
      <w:lvlJc w:val="left"/>
      <w:pPr>
        <w:ind w:left="45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61D16"/>
    <w:rsid w:val="000C1893"/>
    <w:rsid w:val="001D758E"/>
    <w:rsid w:val="002B0FF4"/>
    <w:rsid w:val="00456CE4"/>
    <w:rsid w:val="006B6C7A"/>
    <w:rsid w:val="009029C9"/>
    <w:rsid w:val="00B25900"/>
    <w:rsid w:val="00CC0E89"/>
    <w:rsid w:val="00D61D16"/>
    <w:rsid w:val="00E873B6"/>
    <w:rsid w:val="00F87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3" type="connector" idref="#_x0000_s1034"/>
        <o:r id="V:Rule4" type="connector" idref="#_x0000_s1035"/>
        <o:r id="V:Rule5" type="connector" idref="#_x0000_s1036"/>
        <o:r id="V:Rule6" type="connector" idref="#_x0000_s1037"/>
        <o:r id="V:Rule7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C7A"/>
  </w:style>
  <w:style w:type="paragraph" w:styleId="Ttulo1">
    <w:name w:val="heading 1"/>
    <w:basedOn w:val="Normal"/>
    <w:next w:val="Normal"/>
    <w:link w:val="Ttulo1Car"/>
    <w:uiPriority w:val="9"/>
    <w:qFormat/>
    <w:rsid w:val="00D61D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61D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61D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029C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61D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D61D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D61D16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D61D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1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1D1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6B6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basedOn w:val="Fuentedeprrafopredeter"/>
    <w:link w:val="Ttulo4"/>
    <w:uiPriority w:val="9"/>
    <w:rsid w:val="009029C9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578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7</cp:revision>
  <dcterms:created xsi:type="dcterms:W3CDTF">2011-06-13T18:01:00Z</dcterms:created>
  <dcterms:modified xsi:type="dcterms:W3CDTF">2011-06-13T19:20:00Z</dcterms:modified>
</cp:coreProperties>
</file>